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2F" w:rsidRDefault="008E6A2F" w:rsidP="008E6A2F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eastAsia="Times New Roman" w:hAnsi="MyriadPro-Cond" w:cs="MyriadPro-Cond"/>
          <w:sz w:val="3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747661" cy="2571750"/>
            <wp:effectExtent l="0" t="0" r="0" b="0"/>
            <wp:docPr id="1" name="Imagem 1" descr="C:\Users\LAERCIO\AppData\Local\Microsoft\Windows\INetCacheContent.Word\capa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capa facebo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13" cy="25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2F" w:rsidRDefault="008E6A2F" w:rsidP="008E6A2F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eastAsia="Times New Roman" w:hAnsi="MyriadPro-Cond" w:cs="MyriadPro-Cond"/>
          <w:sz w:val="34"/>
          <w:szCs w:val="24"/>
          <w:lang w:eastAsia="pt-BR"/>
        </w:rPr>
      </w:pPr>
    </w:p>
    <w:p w:rsidR="008E6A2F" w:rsidRPr="008E6A2F" w:rsidRDefault="008E6A2F" w:rsidP="008E6A2F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eastAsia="Times New Roman" w:hAnsi="MyriadPro-Cond" w:cs="MyriadPro-Cond"/>
          <w:sz w:val="40"/>
          <w:szCs w:val="24"/>
          <w:lang w:eastAsia="pt-BR"/>
        </w:rPr>
      </w:pPr>
      <w:r w:rsidRPr="008E6A2F">
        <w:rPr>
          <w:rFonts w:ascii="MyriadPro-Cond" w:eastAsia="Times New Roman" w:hAnsi="MyriadPro-Cond" w:cs="MyriadPro-Cond"/>
          <w:sz w:val="40"/>
          <w:szCs w:val="24"/>
          <w:lang w:eastAsia="pt-BR"/>
        </w:rPr>
        <w:t>CHAMADO AOS PETISTAS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center"/>
        <w:rPr>
          <w:rFonts w:ascii="Arial Narrow" w:eastAsia="Calibri" w:hAnsi="Arial Narrow" w:cs="Arial"/>
          <w:sz w:val="32"/>
          <w:szCs w:val="23"/>
          <w:lang w:eastAsia="zh-CN"/>
        </w:rPr>
      </w:pPr>
      <w:r w:rsidRPr="008E6A2F">
        <w:rPr>
          <w:rFonts w:ascii="MyriadPro-Bold" w:eastAsia="Times New Roman" w:hAnsi="MyriadPro-Bold" w:cs="MyriadPro-Bold"/>
          <w:b/>
          <w:bCs/>
          <w:sz w:val="35"/>
          <w:szCs w:val="29"/>
          <w:lang w:eastAsia="pt-BR"/>
        </w:rPr>
        <w:t>Apoiem e votem pela Reconstrução do PT!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center"/>
        <w:rPr>
          <w:rFonts w:ascii="Arial Narrow" w:eastAsia="Calibri" w:hAnsi="Arial Narrow" w:cs="Arial"/>
          <w:sz w:val="72"/>
          <w:szCs w:val="23"/>
          <w:lang w:eastAsia="zh-CN"/>
        </w:rPr>
      </w:pPr>
      <w:r>
        <w:rPr>
          <w:rFonts w:ascii="Arial Narrow" w:eastAsia="Calibri" w:hAnsi="Arial Narrow" w:cs="Arial"/>
          <w:sz w:val="72"/>
          <w:szCs w:val="23"/>
          <w:lang w:eastAsia="zh-CN"/>
        </w:rPr>
        <w:t>VOTE</w:t>
      </w:r>
      <w:bookmarkStart w:id="0" w:name="_GoBack"/>
      <w:bookmarkEnd w:id="0"/>
      <w:r>
        <w:rPr>
          <w:rFonts w:ascii="Arial Narrow" w:eastAsia="Calibri" w:hAnsi="Arial Narrow" w:cs="Arial"/>
          <w:sz w:val="72"/>
          <w:szCs w:val="23"/>
          <w:lang w:eastAsia="zh-CN"/>
        </w:rPr>
        <w:t xml:space="preserve"> </w:t>
      </w:r>
      <w:r w:rsidRPr="008E6A2F">
        <w:rPr>
          <w:rFonts w:ascii="Arial Narrow" w:eastAsia="Calibri" w:hAnsi="Arial Narrow" w:cs="Arial"/>
          <w:sz w:val="72"/>
          <w:szCs w:val="23"/>
          <w:lang w:eastAsia="zh-CN"/>
        </w:rPr>
        <w:t>410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3"/>
          <w:szCs w:val="23"/>
          <w:lang w:eastAsia="zh-CN"/>
        </w:rPr>
        <w:t xml:space="preserve">No processo de preparação do 6º Congresso do PT,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fazemos um chamado a todos e todas petistas que, reconhecendo nosso partido como a principal conquista histórica da classe trabalhadora, estão dispostos à tarefa urgente de sua reconstrução. 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Não há dúvida que a difícil crise que vive o PT é fruto da reacionária ofensiva das classes dominantes locais, através dos seus instrumentos (seus partidos, suas instituições - Judiciário e Congresso – além da grande imprensa), a serviço da subjugação do país aos interesses imperialistas. Por isso, somos incondicionais na defesa do PT contra o ataque dos nossos inimigos.</w:t>
      </w:r>
      <w:r w:rsidRPr="008E6A2F">
        <w:rPr>
          <w:rFonts w:ascii="Arial Narrow" w:eastAsia="Calibri" w:hAnsi="Arial Narrow" w:cs="Arial"/>
          <w:sz w:val="24"/>
          <w:szCs w:val="23"/>
          <w:u w:val="single"/>
          <w:lang w:eastAsia="zh-CN"/>
        </w:rPr>
        <w:t xml:space="preserve">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Mas não deve haver dúvida, também, que esta ofensiva prosperou num terreno de afastamento do PT de suas tradições e da sua base social. 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É preciso reconhecer os erros, reorientar a política para reconstruir e fortalecer o PT, o único partido que pode fazer frente à avassaladora regressão social, econômica e política que os golpistas tentam impor.</w:t>
      </w:r>
    </w:p>
    <w:p w:rsidR="008E6A2F" w:rsidRPr="008E6A2F" w:rsidRDefault="008E6A2F" w:rsidP="008E6A2F">
      <w:pPr>
        <w:tabs>
          <w:tab w:val="right" w:pos="10466"/>
        </w:tabs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O que será um sinal de vitalidade e disposição do partido de reatar os laços com a maioria trabalhadora, cuja boa parte sancionou o PT nas últimas eleições municipais, mas não lhe deu as costas. Pois com as abstenções, votos brancos e nulos, ela também deixou claro que não deposita em nenhum outro partido a sua representação.</w:t>
      </w:r>
    </w:p>
    <w:p w:rsidR="008E6A2F" w:rsidRPr="008E6A2F" w:rsidRDefault="008E6A2F" w:rsidP="008E6A2F">
      <w:pPr>
        <w:tabs>
          <w:tab w:val="right" w:pos="10466"/>
        </w:tabs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É preciso, e é possível, reconquistar nossa base social, à condição de apostarmos na força da militância do PT.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A reconstrução do PT não é tarefa exclusiva de nenhuma de suas correntes ou de suas direções. Na verdade, é a sua militância, maior que a soma de todas as correntes, que está chamada a protagonizar a resistência à regressão do país, que passa pela reconstrução do PT. 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b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Por isso, propomos </w:t>
      </w: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>Chapas de Unidade pela Reconstrução do PT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 que, em sintonia com seus fundamentos originais, se comprometam a defender alguns pontos urgentes para nossa base social e a nossa militância.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 xml:space="preserve">1. Fora Temer, Nenhum Direito a Menos,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reaproximando nessa luta o partido da base sindical e popular, sua espinha dorsal, confrontada à destruição das garantias nacionais, como a entrega do Pré-Sal, e dos direitos sociais e   trabalhistas (como a PEC 55, o ataque à Previdência e a, flexibilização da CLT) pelo governo golpista. Engajar o PT no apoio a </w:t>
      </w: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 xml:space="preserve">preparação da Greve Geral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proposta pela CUT.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b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 xml:space="preserve">2. Chega de Conciliação,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superando as contradições de 13 anos de governo onde, apesar de algumas conquistas importantes, optou-se pela adaptação às instituições herdadas sem mexer nas estruturas, buscando a governabilidade numa política de alianças equivocada - simbolizada no "acordo nacional com o PMDB" - que criou a cobra que nos deu o bote, quando os interesses golpistas se articularam.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b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lastRenderedPageBreak/>
        <w:t xml:space="preserve">3. Não participar de governo com golpista,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pois o PT não pode agora governar com os partidos que apoiaram golpe e aplicam uma política de ajuste brutal contra o interesse popular e nacional; não é possível compactuar com a participação em 1676 administrações, na maioria do PMDB, PSD, PP, PSDB e DEM! 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b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 xml:space="preserve">4. Constituinte pelas reformas populares,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o que começa pela reforma política que libere o país das instituições corruptas, abrindo caminho para a reforma agrária, tributária, do Judiciário, da mídia, as reestatizações e o fim do superávit primário. É preciso enfrentar a estrutura elitista e antidemocrática do Congresso Nacional dominado pelas oligarquias, o Judiciário golpista que persegue o PT e se pretende poder soberano num estado de exceção. Nosso partido nasceu para mudar as atuais instituições e não para ser mudado por elas.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b/>
          <w:sz w:val="24"/>
          <w:szCs w:val="23"/>
          <w:lang w:eastAsia="zh-CN"/>
        </w:rPr>
        <w:t xml:space="preserve">5. Fim do PED, </w:t>
      </w: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>para retomar a força do partido construído de baixo para cima, como partido das grandes massas trabalhadoras, baseado numa militância que discutia, decidia e se engajava nas lutas das fábricas, dos bairros, do campo e das escolas, levando o PT e trazendo, com sua participação ativa no partido, os anseios daqueles que nascemos para representar. Volta dos encontros de base com discussão e decisão!</w:t>
      </w:r>
    </w:p>
    <w:p w:rsidR="008E6A2F" w:rsidRPr="008E6A2F" w:rsidRDefault="008E6A2F" w:rsidP="008E6A2F">
      <w:pPr>
        <w:suppressAutoHyphens/>
        <w:spacing w:after="113" w:line="240" w:lineRule="auto"/>
        <w:ind w:firstLine="567"/>
        <w:jc w:val="both"/>
        <w:rPr>
          <w:rFonts w:ascii="Arial Narrow" w:eastAsia="Calibri" w:hAnsi="Arial Narrow" w:cs="Arial"/>
          <w:sz w:val="24"/>
          <w:szCs w:val="23"/>
          <w:lang w:eastAsia="zh-CN"/>
        </w:rPr>
      </w:pPr>
      <w:r w:rsidRPr="008E6A2F">
        <w:rPr>
          <w:rFonts w:ascii="Arial Narrow" w:eastAsia="Calibri" w:hAnsi="Arial Narrow" w:cs="Arial"/>
          <w:sz w:val="24"/>
          <w:szCs w:val="23"/>
          <w:lang w:eastAsia="zh-CN"/>
        </w:rPr>
        <w:t xml:space="preserve">A hora é agora!  Vamos reconstruir o PT para lutar contra o caos em que os inimigos dos trabalhadores e da nação ameaçam jogar o país. </w:t>
      </w:r>
    </w:p>
    <w:p w:rsidR="003C6DC9" w:rsidRDefault="003C6DC9"/>
    <w:sectPr w:rsidR="003C6DC9" w:rsidSect="008E6A2F">
      <w:footerReference w:type="default" r:id="rId5"/>
      <w:pgSz w:w="11906" w:h="16838"/>
      <w:pgMar w:top="567" w:right="567" w:bottom="1192" w:left="567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F4" w:rsidRDefault="008E6A2F">
    <w:pPr>
      <w:pStyle w:val="Rodap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F"/>
    <w:rsid w:val="003C6DC9"/>
    <w:rsid w:val="008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368F"/>
  <w15:chartTrackingRefBased/>
  <w15:docId w15:val="{C16ABA52-61CB-4A4D-A137-EFC1414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E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 Barbosa</dc:creator>
  <cp:keywords/>
  <dc:description/>
  <cp:lastModifiedBy>Laércio Barbosa</cp:lastModifiedBy>
  <cp:revision>1</cp:revision>
  <dcterms:created xsi:type="dcterms:W3CDTF">2017-04-04T22:18:00Z</dcterms:created>
  <dcterms:modified xsi:type="dcterms:W3CDTF">2017-04-04T22:20:00Z</dcterms:modified>
</cp:coreProperties>
</file>